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F4" w:rsidRP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30"/>
          <w:szCs w:val="30"/>
        </w:rPr>
      </w:pPr>
      <w:r w:rsidRPr="003359F4">
        <w:rPr>
          <w:rStyle w:val="a4"/>
          <w:rFonts w:ascii="微软雅黑" w:eastAsia="微软雅黑" w:hAnsi="微软雅黑" w:hint="eastAsia"/>
          <w:color w:val="333333"/>
          <w:sz w:val="30"/>
          <w:szCs w:val="30"/>
        </w:rPr>
        <w:t>决胜全面建成小康社会夺取新时代中国特色社会主义伟大胜利</w:t>
      </w:r>
    </w:p>
    <w:p w:rsidR="003359F4" w:rsidRDefault="003359F4" w:rsidP="003359F4">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——在中国共产党第十九次全国代表大会上的报告</w:t>
      </w:r>
    </w:p>
    <w:p w:rsidR="003359F4" w:rsidRDefault="003359F4" w:rsidP="003359F4">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（2017年10月18日）</w:t>
      </w:r>
    </w:p>
    <w:p w:rsidR="003359F4" w:rsidRDefault="003359F4" w:rsidP="003359F4">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习近平</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同志们：</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现在，我代表第十八届中央委员会向大会作报告。</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中国共产党第十九次全国代表大会，是在全面建成小康社会决胜阶段、中国特色社会主义进入新时代的关键时期召开的一次十分重要的大会。</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大会的主题是：不忘初心，牢记使命，高举中国特色社会主义伟大旗帜，决胜全面建成小康社会，夺取新时代中国特色社会主义伟大胜利，为实现中华民族伟大复兴的中国梦不懈奋斗。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一、过去五年的工作和历史性变革</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十八大以来的五年，是党和国家发展进程中极不平凡的五年。面对世界经济复苏乏力、局部冲突和动荡频发、全球性问题加剧的外部环境，面对我国经济发展进入新常态等一系列深刻变化，我们坚持稳</w:t>
      </w:r>
      <w:r>
        <w:rPr>
          <w:rFonts w:ascii="微软雅黑" w:eastAsia="微软雅黑" w:hAnsi="微软雅黑" w:hint="eastAsia"/>
          <w:color w:val="333333"/>
          <w:sz w:val="27"/>
          <w:szCs w:val="27"/>
        </w:rPr>
        <w:lastRenderedPageBreak/>
        <w:t>中求进工作总基调，迎难而上，开拓进取，取得了改革开放和社会主义现代化建设的历史性成就。</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w:t>
      </w:r>
      <w:r>
        <w:rPr>
          <w:rFonts w:ascii="微软雅黑" w:eastAsia="微软雅黑" w:hAnsi="微软雅黑" w:hint="eastAsia"/>
          <w:color w:val="333333"/>
          <w:sz w:val="27"/>
          <w:szCs w:val="27"/>
        </w:rPr>
        <w:lastRenderedPageBreak/>
        <w:t>国家治理体系和治理能力现代化水平明显提高，全社会发展活力和创新活力明显增强。</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w:t>
      </w:r>
      <w:r>
        <w:rPr>
          <w:rFonts w:ascii="微软雅黑" w:eastAsia="微软雅黑" w:hAnsi="微软雅黑" w:hint="eastAsia"/>
          <w:color w:val="333333"/>
          <w:sz w:val="27"/>
          <w:szCs w:val="27"/>
        </w:rPr>
        <w:lastRenderedPageBreak/>
        <w:t>建设稳步推进。社会治理体系更加完善，社会大局保持稳定，国家安全全面加强。</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全方位外交布局深入展开。全面推进中国特色大国外交，形成全方位、多层次、立体化的外交布局，为我国发展营造了良好外部条件。实施共建“一带一路”倡议，发起创办亚洲基础设施投资银行，设立</w:t>
      </w:r>
      <w:r>
        <w:rPr>
          <w:rFonts w:ascii="微软雅黑" w:eastAsia="微软雅黑" w:hAnsi="微软雅黑" w:hint="eastAsia"/>
          <w:color w:val="333333"/>
          <w:sz w:val="27"/>
          <w:szCs w:val="27"/>
        </w:rPr>
        <w:lastRenderedPageBreak/>
        <w:t>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经过长期努力，中国特色社会主义进入了新时代，这是我国发展新的历史方位。</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必须认识到，我国社会主要矛盾的变化是关系全局的历史性变化，对党和国家工作提出了许多新要求。我们要在继续推动发展的基础上，着力解决好发展不平衡不充分问题，大力提升发展质量和效益，更好</w:t>
      </w:r>
      <w:r>
        <w:rPr>
          <w:rFonts w:ascii="微软雅黑" w:eastAsia="微软雅黑" w:hAnsi="微软雅黑" w:hint="eastAsia"/>
          <w:color w:val="333333"/>
          <w:sz w:val="27"/>
          <w:szCs w:val="27"/>
        </w:rPr>
        <w:lastRenderedPageBreak/>
        <w:t>满足人民在经济、政治、文化、社会、生态等方面日益增长的需要，更好推动人的全面发展、社会全面进步。</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二、新时代中国共产党的历史使命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w:t>
      </w:r>
      <w:r>
        <w:rPr>
          <w:rFonts w:ascii="微软雅黑" w:eastAsia="微软雅黑" w:hAnsi="微软雅黑" w:hint="eastAsia"/>
          <w:color w:val="333333"/>
          <w:sz w:val="27"/>
          <w:szCs w:val="27"/>
        </w:rPr>
        <w:lastRenderedPageBreak/>
        <w:t>进行了可歌可泣的斗争，进行了各式各样的尝试，但终究未能改变旧中国的社会性质和中国人民的悲惨命运。</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九十六年来，为了实现中华民族伟大复兴的历史使命，无论是弱小还是强大，无论是顺境还是逆境，我们党都初心不改、矢志不渝，团结带领人民历经千难万险，付出巨大牺牲，敢于面对曲折，勇于修</w:t>
      </w:r>
      <w:r>
        <w:rPr>
          <w:rFonts w:ascii="微软雅黑" w:eastAsia="微软雅黑" w:hAnsi="微软雅黑" w:hint="eastAsia"/>
          <w:color w:val="333333"/>
          <w:sz w:val="27"/>
          <w:szCs w:val="27"/>
        </w:rPr>
        <w:lastRenderedPageBreak/>
        <w:t>正错误，攻克了一个又一个看似不可攻克的难关，创造了一个又一个彪炳史册的人间奇迹。</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同志们！今天，我们比历史上任何时期都更接近、更有信心和能力实现中华民族伟大复兴的目标。</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行百里者半九十。中华民族伟大复兴，绝不是轻轻松松、敲锣打鼓就能实现的。全党必须准备付出更为艰巨、更为艰苦的努力。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三、新时代中国特色社会主义思想和基本方略</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w:t>
      </w:r>
      <w:r>
        <w:rPr>
          <w:rFonts w:ascii="微软雅黑" w:eastAsia="微软雅黑" w:hAnsi="微软雅黑" w:hint="eastAsia"/>
          <w:color w:val="333333"/>
          <w:sz w:val="27"/>
          <w:szCs w:val="27"/>
        </w:rPr>
        <w:lastRenderedPageBreak/>
        <w:t>政治、法治、科技、文化、教育、民生、民族、宗教、社会、生态文明、国家安全、国防和军队、“一国两制”和祖国统一、统一战线、外交、党的建设等各方面作出理论分析和政策指导，以利于更好坚持和发展中国特色社会主义。</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w:t>
      </w:r>
      <w:r>
        <w:rPr>
          <w:rFonts w:ascii="微软雅黑" w:eastAsia="微软雅黑" w:hAnsi="微软雅黑" w:hint="eastAsia"/>
          <w:color w:val="333333"/>
          <w:sz w:val="27"/>
          <w:szCs w:val="27"/>
        </w:rPr>
        <w:lastRenderedPageBreak/>
        <w:t>优势是中国共产党领导，党是最高政治领导力量，提出新时代党的建设总要求，突出政治建设在党的建设中的重要地位。</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全党要深刻领会新时代中国特色社会主义思想的精神实质和丰富内涵，在各项工作中全面准确贯彻落实。</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w:t>
      </w:r>
      <w:r>
        <w:rPr>
          <w:rFonts w:ascii="微软雅黑" w:eastAsia="微软雅黑" w:hAnsi="微软雅黑" w:hint="eastAsia"/>
          <w:color w:val="333333"/>
          <w:sz w:val="27"/>
          <w:szCs w:val="27"/>
        </w:rPr>
        <w:lastRenderedPageBreak/>
        <w:t>藩篱，吸收人类文明有益成果，构建系统完备、科学规范、运行有效的制度体系，充分发挥我国社会主义制度优越性。</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（七）坚持社会主义核心价值体系。文化自信是一个国家、一个民族发展中更基本、更深沉、更持久的力量。必须坚持马克思主义，</w:t>
      </w:r>
      <w:r>
        <w:rPr>
          <w:rFonts w:ascii="微软雅黑" w:eastAsia="微软雅黑" w:hAnsi="微软雅黑" w:hint="eastAsia"/>
          <w:color w:val="333333"/>
          <w:sz w:val="27"/>
          <w:szCs w:val="27"/>
        </w:rPr>
        <w:lastRenderedPageBreak/>
        <w:t>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（十一）坚持党对人民军队的绝对领导。建设一支听党指挥、能打胜仗、作风优良的人民军队，是实现“两个一百年”奋斗目标、实</w:t>
      </w:r>
      <w:r>
        <w:rPr>
          <w:rFonts w:ascii="微软雅黑" w:eastAsia="微软雅黑" w:hAnsi="微软雅黑" w:hint="eastAsia"/>
          <w:color w:val="333333"/>
          <w:sz w:val="27"/>
          <w:szCs w:val="27"/>
        </w:rPr>
        <w:lastRenderedPageBreak/>
        <w:t>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w:t>
      </w:r>
      <w:r>
        <w:rPr>
          <w:rFonts w:ascii="微软雅黑" w:eastAsia="微软雅黑" w:hAnsi="微软雅黑" w:hint="eastAsia"/>
          <w:color w:val="333333"/>
          <w:sz w:val="27"/>
          <w:szCs w:val="27"/>
        </w:rPr>
        <w:lastRenderedPageBreak/>
        <w:t>腐败，不断增强党自我净化、自我完善、自我革新、自我提高的能力，始终保持党同人民群众的血肉联系。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以上十四条，构成新时代坚持和发展中国特色社会主义的基本方略。全党同志必须全面贯彻党的基本理论、基本路线、基本方略，更好引领党和人民事业发展。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同志们！时代是思想之母，实践是理论之源。只要我们善于聆听时代声音，勇于坚持真理、修正错误，二十一世纪中国的马克思主义一定能够展现出更强大、更有说服力的真理力量！</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四、决胜全面建成小康社会，开启全面建设社会主义现代化国家新征程</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w:t>
      </w:r>
      <w:r>
        <w:rPr>
          <w:rFonts w:ascii="微软雅黑" w:eastAsia="微软雅黑" w:hAnsi="微软雅黑" w:hint="eastAsia"/>
          <w:color w:val="333333"/>
          <w:sz w:val="27"/>
          <w:szCs w:val="27"/>
        </w:rPr>
        <w:lastRenderedPageBreak/>
        <w:t>好防范化解重大风险、精准脱贫、污染防治的攻坚战，使全面建成小康社会得到人民认可、经得起历史检验。</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综合分析国际国内形势和我国发展条件，从二〇二〇年到本世纪中叶可以分两个阶段来安排。</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五、贯彻新发展理念，建设现代化经济体系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w:t>
      </w:r>
      <w:r>
        <w:rPr>
          <w:rFonts w:ascii="微软雅黑" w:eastAsia="微软雅黑" w:hAnsi="微软雅黑" w:hint="eastAsia"/>
          <w:color w:val="333333"/>
          <w:sz w:val="27"/>
          <w:szCs w:val="27"/>
        </w:rPr>
        <w:lastRenderedPageBreak/>
        <w:t>优质增量供给，实现供需动态平衡。激发和保护企业家精神，鼓励更多社会主体投身创新创业。建设知识型、技能型、创新型劳动者大军，弘扬劳模精神和工匠精神，营造劳动光荣的社会风尚和精益求精的敬业风气。</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w:t>
      </w:r>
      <w:r>
        <w:rPr>
          <w:rFonts w:ascii="微软雅黑" w:eastAsia="微软雅黑" w:hAnsi="微软雅黑" w:hint="eastAsia"/>
          <w:color w:val="333333"/>
          <w:sz w:val="27"/>
          <w:szCs w:val="27"/>
        </w:rPr>
        <w:lastRenderedPageBreak/>
        <w:t>支持和鼓励农民就业创业，拓宽增收渠道。加强农村基层基础工作，健全自治、法治、德治相结合的乡村治理体系。培养造就一支懂农业、爱农村、爱农民的“三农”工作队伍。</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w:t>
      </w:r>
      <w:r>
        <w:rPr>
          <w:rFonts w:ascii="微软雅黑" w:eastAsia="微软雅黑" w:hAnsi="微软雅黑" w:hint="eastAsia"/>
          <w:color w:val="333333"/>
          <w:sz w:val="27"/>
          <w:szCs w:val="27"/>
        </w:rPr>
        <w:lastRenderedPageBreak/>
        <w:t>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同志们！解放和发展社会生产力，是社会主义的本质要求。我们要激发全社会创造力和发展活力，努力实现更高质量、更有效率、更加公平、更可持续的发展！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六、健全人民当家作主制度体系，发展社会主义民主政治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我国是工人阶级领导的、以工农联盟为基础的人民民主专政的社会主义国家，国家一切权力属于人民。我国社会主义民主是维护人民根本利益的最广泛、最真实、最管用的民主。发展社会主义民主政治</w:t>
      </w:r>
      <w:r>
        <w:rPr>
          <w:rFonts w:ascii="微软雅黑" w:eastAsia="微软雅黑" w:hAnsi="微软雅黑" w:hint="eastAsia"/>
          <w:color w:val="333333"/>
          <w:sz w:val="27"/>
          <w:szCs w:val="27"/>
        </w:rPr>
        <w:lastRenderedPageBreak/>
        <w:t>就是要体现人民意志、保障人民权益、激发人民创造活力，用制度体系保证人民当家作主。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（二）加强人民当家作主制度保障。人民代表大会制度是坚持党的领导、人民当家作主、依法治国有机统一的根本政治制度安排，必</w:t>
      </w:r>
      <w:r>
        <w:rPr>
          <w:rFonts w:ascii="微软雅黑" w:eastAsia="微软雅黑" w:hAnsi="微软雅黑" w:hint="eastAsia"/>
          <w:color w:val="333333"/>
          <w:sz w:val="27"/>
          <w:szCs w:val="27"/>
        </w:rPr>
        <w:lastRenderedPageBreak/>
        <w:t>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w:t>
      </w:r>
      <w:r>
        <w:rPr>
          <w:rFonts w:ascii="微软雅黑" w:eastAsia="微软雅黑" w:hAnsi="微软雅黑" w:hint="eastAsia"/>
          <w:color w:val="333333"/>
          <w:sz w:val="27"/>
          <w:szCs w:val="27"/>
        </w:rPr>
        <w:lastRenderedPageBreak/>
        <w:t>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七、坚定文化自信，推动社会主义文化繁荣兴盛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w:t>
      </w:r>
      <w:r>
        <w:rPr>
          <w:rFonts w:ascii="微软雅黑" w:eastAsia="微软雅黑" w:hAnsi="微软雅黑" w:hint="eastAsia"/>
          <w:color w:val="333333"/>
          <w:sz w:val="27"/>
          <w:szCs w:val="27"/>
        </w:rPr>
        <w:lastRenderedPageBreak/>
        <w:t>设和管理，注意区分政治原则问题、思想认识问题、学术观点问题，旗帜鲜明反对和抵制各种错误观点。</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w:t>
      </w:r>
      <w:r>
        <w:rPr>
          <w:rFonts w:ascii="微软雅黑" w:eastAsia="微软雅黑" w:hAnsi="微软雅黑" w:hint="eastAsia"/>
          <w:color w:val="333333"/>
          <w:sz w:val="27"/>
          <w:szCs w:val="27"/>
        </w:rPr>
        <w:lastRenderedPageBreak/>
        <w:t>原创力，推动文艺创新。倡导讲品位、讲格调、讲责任，抵制低俗、庸俗、媚俗。加强文艺队伍建设，造就一大批德艺双馨名家大师，培育一大批高水平创作人才。</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八、提高保障和改善民生水平，加强和创新社会治理</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w:t>
      </w:r>
      <w:r>
        <w:rPr>
          <w:rFonts w:ascii="微软雅黑" w:eastAsia="微软雅黑" w:hAnsi="微软雅黑" w:hint="eastAsia"/>
          <w:color w:val="333333"/>
          <w:sz w:val="27"/>
          <w:szCs w:val="27"/>
        </w:rPr>
        <w:lastRenderedPageBreak/>
        <w:t>好的社会秩序，使人民获得感、幸福感、安全感更加充实、更有保障、更可持续。</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w:t>
      </w:r>
      <w:r>
        <w:rPr>
          <w:rFonts w:ascii="微软雅黑" w:eastAsia="微软雅黑" w:hAnsi="微软雅黑" w:hint="eastAsia"/>
          <w:color w:val="333333"/>
          <w:sz w:val="27"/>
          <w:szCs w:val="27"/>
        </w:rPr>
        <w:lastRenderedPageBreak/>
        <w:t>产性收入渠道。履行好政府再分配调节职能，加快推进基本公共服务均等化，缩小收入分配差距。</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w:t>
      </w:r>
      <w:r>
        <w:rPr>
          <w:rFonts w:ascii="微软雅黑" w:eastAsia="微软雅黑" w:hAnsi="微软雅黑" w:hint="eastAsia"/>
          <w:color w:val="333333"/>
          <w:sz w:val="27"/>
          <w:szCs w:val="27"/>
        </w:rPr>
        <w:lastRenderedPageBreak/>
        <w:t>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九、加快生态文明体制改革，建设美丽中国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（三）加大生态系统保护力度。实施重要生态系统保护和修复重大工程，优化生态安全屏障体系，构建生态廊道和生物多样性保护网</w:t>
      </w:r>
      <w:r>
        <w:rPr>
          <w:rFonts w:ascii="微软雅黑" w:eastAsia="微软雅黑" w:hAnsi="微软雅黑" w:hint="eastAsia"/>
          <w:color w:val="333333"/>
          <w:sz w:val="27"/>
          <w:szCs w:val="27"/>
        </w:rPr>
        <w:lastRenderedPageBreak/>
        <w:t>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同志们！生态文明建设功在当代、利在千秋。我们要牢固树立社会主义生态文明观，推动形成人与自然和谐发展现代化建设新格局，为保护生态环境作出我们这代人的努力！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十、坚持走中国特色强军之路，全面推进国防和军队现代化</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w:t>
      </w:r>
      <w:r>
        <w:rPr>
          <w:rFonts w:ascii="微软雅黑" w:eastAsia="微软雅黑" w:hAnsi="微软雅黑" w:hint="eastAsia"/>
          <w:color w:val="333333"/>
          <w:sz w:val="27"/>
          <w:szCs w:val="27"/>
        </w:rPr>
        <w:lastRenderedPageBreak/>
        <w:t>力争到二〇三五年基本实现国防和军队现代化，到本世纪中叶把人民军队全面建成世界一流军队。</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同志们！我们的军队是人民军队，我们的国防是全民国防。我们要加强全民国防教育，巩固军政军民团结，为实现中国梦强军梦凝聚强大力量！</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十一、坚持“一国两制”，推进祖国统一</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香港、澳门回归祖国以来，“一国两制”实践取得举世公认的成功。事实证明，“一国两制”是解决历史遗留的香港、澳门问题的最佳方案，也是香港、澳门回归后保持长期繁荣稳定的最佳制度。</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解决台湾问题、实现祖国完全统一，是全体中华儿女共同愿望，是中华民族根本利益所在。必须继续坚持“和平统一、一国两制”方针，推动两岸关系和平发展，推进祖国和平统一进程。</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两岸同胞是命运与共的骨肉兄弟，是血浓于水的一家人。我们秉持“两岸一家亲”理念，尊重台湾现有的社会制度和台湾同胞生活方</w:t>
      </w:r>
      <w:r>
        <w:rPr>
          <w:rFonts w:ascii="微软雅黑" w:eastAsia="微软雅黑" w:hAnsi="微软雅黑" w:hint="eastAsia"/>
          <w:color w:val="333333"/>
          <w:sz w:val="27"/>
          <w:szCs w:val="27"/>
        </w:rPr>
        <w:lastRenderedPageBreak/>
        <w:t>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十二、坚持和平发展道路，推动构建人类命运共同体</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中国共产党是为中国人民谋幸福的政党，也是为人类进步事业而奋斗的政党。中国共产党始终把为人类作出新的更大的贡献作为自己的使命。</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w:t>
      </w:r>
      <w:r>
        <w:rPr>
          <w:rFonts w:ascii="微软雅黑" w:eastAsia="微软雅黑" w:hAnsi="微软雅黑" w:hint="eastAsia"/>
          <w:color w:val="333333"/>
          <w:sz w:val="27"/>
          <w:szCs w:val="27"/>
        </w:rPr>
        <w:lastRenderedPageBreak/>
        <w:t>严重，地区热点问题此起彼伏，恐怖主义、网络安全、重大传染性疾病、气候变化等非传统安全威胁持续蔓延，人类面临许多共同挑战。</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w:t>
      </w:r>
      <w:r>
        <w:rPr>
          <w:rFonts w:ascii="微软雅黑" w:eastAsia="微软雅黑" w:hAnsi="微软雅黑" w:hint="eastAsia"/>
          <w:color w:val="333333"/>
          <w:sz w:val="27"/>
          <w:szCs w:val="27"/>
        </w:rPr>
        <w:lastRenderedPageBreak/>
        <w:t>各国政党和政治组织的交流合作，推进人大、政协、军队、地方、人民团体等的对外交往。</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同志们！世界命运握在各国人民手中，人类前途系于各国人民的抉择。中国人民愿同各国人民一道，推动人类命运共同体建设，共同创造人类的美好未来！</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十三、坚定不移全面从严治党，不断提高党的执政能力和领导水平</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w:t>
      </w:r>
      <w:r>
        <w:rPr>
          <w:rFonts w:ascii="微软雅黑" w:eastAsia="微软雅黑" w:hAnsi="微软雅黑" w:hint="eastAsia"/>
          <w:color w:val="333333"/>
          <w:sz w:val="27"/>
          <w:szCs w:val="27"/>
        </w:rPr>
        <w:lastRenderedPageBreak/>
        <w:t>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w:t>
      </w:r>
      <w:r>
        <w:rPr>
          <w:rFonts w:ascii="微软雅黑" w:eastAsia="微软雅黑" w:hAnsi="微软雅黑" w:hint="eastAsia"/>
          <w:color w:val="333333"/>
          <w:sz w:val="27"/>
          <w:szCs w:val="27"/>
        </w:rPr>
        <w:lastRenderedPageBreak/>
        <w:t>高政治觉悟和政治能力，把对党忠诚、为党分忧、为党尽职、为民造福作为根本政治担当，永葆共产党人政治本色。</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w:t>
      </w:r>
      <w:r>
        <w:rPr>
          <w:rFonts w:ascii="微软雅黑" w:eastAsia="微软雅黑" w:hAnsi="微软雅黑" w:hint="eastAsia"/>
          <w:color w:val="333333"/>
          <w:sz w:val="27"/>
          <w:szCs w:val="27"/>
        </w:rPr>
        <w:lastRenderedPageBreak/>
        <w:t>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w:t>
      </w:r>
      <w:r>
        <w:rPr>
          <w:rFonts w:ascii="微软雅黑" w:eastAsia="微软雅黑" w:hAnsi="微软雅黑" w:hint="eastAsia"/>
          <w:color w:val="333333"/>
          <w:sz w:val="27"/>
          <w:szCs w:val="27"/>
        </w:rPr>
        <w:lastRenderedPageBreak/>
        <w:t>和调查手段，用留置取代“两规”措施。改革审计管理体制，完善统计体制。构建党统一指挥、全面覆盖、权威高效的监督体系，把党内监督同国家机关监督、民主监督、司法监督、群众监督、舆论监督贯通起来，增强监督合力。</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3359F4" w:rsidRDefault="003359F4" w:rsidP="003359F4">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4358AB" w:rsidRPr="003359F4" w:rsidRDefault="004358AB" w:rsidP="003359F4">
      <w:pPr>
        <w:spacing w:after="0" w:line="500" w:lineRule="exact"/>
        <w:rPr>
          <w:rFonts w:hint="eastAsia"/>
        </w:rPr>
      </w:pPr>
    </w:p>
    <w:sectPr w:rsidR="004358AB" w:rsidRPr="003359F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359F4"/>
    <w:rsid w:val="003D37D8"/>
    <w:rsid w:val="00426133"/>
    <w:rsid w:val="00427FA6"/>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hototitle">
    <w:name w:val="photo_title"/>
    <w:basedOn w:val="a"/>
    <w:rsid w:val="003359F4"/>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semiHidden/>
    <w:unhideWhenUsed/>
    <w:rsid w:val="003359F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359F4"/>
    <w:rPr>
      <w:b/>
      <w:bCs/>
    </w:rPr>
  </w:style>
</w:styles>
</file>

<file path=word/webSettings.xml><?xml version="1.0" encoding="utf-8"?>
<w:webSettings xmlns:r="http://schemas.openxmlformats.org/officeDocument/2006/relationships" xmlns:w="http://schemas.openxmlformats.org/wordprocessingml/2006/main">
  <w:divs>
    <w:div w:id="16802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4916</Words>
  <Characters>28022</Characters>
  <Application>Microsoft Office Word</Application>
  <DocSecurity>0</DocSecurity>
  <Lines>233</Lines>
  <Paragraphs>65</Paragraphs>
  <ScaleCrop>false</ScaleCrop>
  <Company/>
  <LinksUpToDate>false</LinksUpToDate>
  <CharactersWithSpaces>32873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2018-01-05T04:26:00Z</dcterms:modified>
</cp:coreProperties>
</file>