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6A" w:rsidRDefault="00FF7B2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bookmarkStart w:id="0" w:name="_GoBack"/>
      <w:bookmarkEnd w:id="0"/>
    </w:p>
    <w:p w:rsidR="00A71E6A" w:rsidRDefault="00CA120C">
      <w:pPr>
        <w:spacing w:beforeLines="100" w:before="312" w:afterLines="50" w:after="156" w:line="360" w:lineRule="auto"/>
        <w:rPr>
          <w:rFonts w:ascii="宋体" w:hAnsi="宋体"/>
          <w:b/>
          <w:bCs/>
          <w:color w:val="000000"/>
          <w:sz w:val="24"/>
          <w:szCs w:val="28"/>
        </w:rPr>
      </w:pPr>
      <w:r>
        <w:rPr>
          <w:rFonts w:hint="eastAsia"/>
          <w:b/>
          <w:bCs/>
        </w:rPr>
        <w:t>一．</w:t>
      </w:r>
      <w:r>
        <w:rPr>
          <w:rFonts w:ascii="宋体" w:hAnsi="宋体" w:hint="eastAsia"/>
          <w:b/>
          <w:bCs/>
          <w:color w:val="000000"/>
          <w:sz w:val="24"/>
          <w:szCs w:val="28"/>
        </w:rPr>
        <w:t>货物需求</w:t>
      </w:r>
    </w:p>
    <w:tbl>
      <w:tblPr>
        <w:tblW w:w="9525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701"/>
        <w:gridCol w:w="3412"/>
        <w:gridCol w:w="841"/>
        <w:gridCol w:w="1364"/>
        <w:gridCol w:w="1755"/>
      </w:tblGrid>
      <w:tr w:rsidR="00A53873" w:rsidTr="00A53873">
        <w:tc>
          <w:tcPr>
            <w:tcW w:w="452" w:type="dxa"/>
          </w:tcPr>
          <w:p w:rsidR="00A53873" w:rsidRDefault="00A5387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701" w:type="dxa"/>
          </w:tcPr>
          <w:p w:rsidR="00A53873" w:rsidRDefault="00A5387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货物名称</w:t>
            </w:r>
          </w:p>
        </w:tc>
        <w:tc>
          <w:tcPr>
            <w:tcW w:w="3412" w:type="dxa"/>
          </w:tcPr>
          <w:p w:rsidR="00A53873" w:rsidRDefault="00A5387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规格要求</w:t>
            </w:r>
          </w:p>
        </w:tc>
        <w:tc>
          <w:tcPr>
            <w:tcW w:w="841" w:type="dxa"/>
          </w:tcPr>
          <w:p w:rsidR="00A53873" w:rsidRDefault="00A5387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授权方式</w:t>
            </w:r>
          </w:p>
        </w:tc>
        <w:tc>
          <w:tcPr>
            <w:tcW w:w="1364" w:type="dxa"/>
          </w:tcPr>
          <w:p w:rsidR="00A53873" w:rsidRDefault="00A5387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预算</w:t>
            </w:r>
          </w:p>
          <w:p w:rsidR="00A53873" w:rsidRDefault="00A5387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费用</w:t>
            </w:r>
          </w:p>
        </w:tc>
        <w:tc>
          <w:tcPr>
            <w:tcW w:w="1755" w:type="dxa"/>
          </w:tcPr>
          <w:p w:rsidR="00A53873" w:rsidRDefault="00A53873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8"/>
              </w:rPr>
              <w:t>备注</w:t>
            </w:r>
          </w:p>
        </w:tc>
      </w:tr>
      <w:tr w:rsidR="00A53873" w:rsidTr="00A53873">
        <w:trPr>
          <w:trHeight w:val="249"/>
        </w:trPr>
        <w:tc>
          <w:tcPr>
            <w:tcW w:w="452" w:type="dxa"/>
            <w:vAlign w:val="center"/>
          </w:tcPr>
          <w:p w:rsidR="00A53873" w:rsidRDefault="00A5387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53873" w:rsidRDefault="00A5387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金山办公软件</w:t>
            </w:r>
          </w:p>
        </w:tc>
        <w:tc>
          <w:tcPr>
            <w:tcW w:w="3412" w:type="dxa"/>
            <w:vAlign w:val="center"/>
          </w:tcPr>
          <w:p w:rsidR="00A53873" w:rsidRDefault="00A5387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WPS+云套装(WPS Office2019增强版(For Windows年场地授权)</w:t>
            </w:r>
          </w:p>
          <w:p w:rsidR="00A53873" w:rsidRDefault="00A5387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WPS Office移动增强版三年使用期、</w:t>
            </w:r>
          </w:p>
          <w:p w:rsidR="00A53873" w:rsidRDefault="00A5387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WPS+企业协作版（公网版）三年使用期)</w:t>
            </w:r>
          </w:p>
        </w:tc>
        <w:tc>
          <w:tcPr>
            <w:tcW w:w="841" w:type="dxa"/>
            <w:vAlign w:val="center"/>
          </w:tcPr>
          <w:p w:rsidR="00A53873" w:rsidRDefault="00A5387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场地授权</w:t>
            </w:r>
          </w:p>
        </w:tc>
        <w:tc>
          <w:tcPr>
            <w:tcW w:w="1364" w:type="dxa"/>
            <w:vAlign w:val="center"/>
          </w:tcPr>
          <w:p w:rsidR="00A53873" w:rsidRDefault="00A5387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40000</w:t>
            </w:r>
            <w:r>
              <w:rPr>
                <w:rFonts w:ascii="宋体" w:hAnsi="宋体" w:hint="eastAsia"/>
                <w:color w:val="000000"/>
                <w:sz w:val="24"/>
              </w:rPr>
              <w:t>.00</w:t>
            </w:r>
          </w:p>
        </w:tc>
        <w:tc>
          <w:tcPr>
            <w:tcW w:w="1755" w:type="dxa"/>
            <w:vAlign w:val="center"/>
          </w:tcPr>
          <w:p w:rsidR="00A53873" w:rsidRDefault="00A53873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授权期限三年，授权期限内，被授权单位新增电脑免费享有办公软件厂商合法授权。</w:t>
            </w:r>
          </w:p>
        </w:tc>
      </w:tr>
    </w:tbl>
    <w:p w:rsidR="00A71E6A" w:rsidRDefault="00CA120C">
      <w:pPr>
        <w:numPr>
          <w:ilvl w:val="0"/>
          <w:numId w:val="1"/>
        </w:numPr>
        <w:spacing w:beforeLines="100" w:before="312" w:afterLines="50" w:after="156" w:line="40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投标人的资格要求</w:t>
      </w:r>
    </w:p>
    <w:p w:rsidR="00A71E6A" w:rsidRDefault="00CA120C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1、具有中华人民共和国境内注册的企业独立法人资格，具有有效的营业执照；注册资金在人民币100万元及以上；</w:t>
      </w:r>
    </w:p>
    <w:p w:rsidR="00A71E6A" w:rsidRDefault="00CA120C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2、投标人须具有制造商针对本次项目的授权函原件；</w:t>
      </w:r>
    </w:p>
    <w:p w:rsidR="00A71E6A" w:rsidRDefault="00CA120C">
      <w:pPr>
        <w:spacing w:line="360" w:lineRule="auto"/>
        <w:contextualSpacing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3、具有履行合同所必需的设备、专业技术能力及售后服务体系；</w:t>
      </w:r>
    </w:p>
    <w:p w:rsidR="00A71E6A" w:rsidRDefault="00CA120C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4、本项目不接受联合体投标；</w:t>
      </w:r>
    </w:p>
    <w:p w:rsidR="00A71E6A" w:rsidRDefault="00CA120C">
      <w:pPr>
        <w:spacing w:beforeLines="100" w:before="312" w:afterLines="50" w:after="156" w:line="400" w:lineRule="exact"/>
        <w:rPr>
          <w:rFonts w:ascii="宋体" w:hAnsi="宋体"/>
          <w:b/>
          <w:bCs/>
          <w:color w:val="000000"/>
          <w:sz w:val="24"/>
          <w:szCs w:val="28"/>
        </w:rPr>
      </w:pPr>
      <w:r>
        <w:rPr>
          <w:rFonts w:ascii="宋体" w:hAnsi="宋体" w:hint="eastAsia"/>
          <w:b/>
          <w:bCs/>
          <w:color w:val="000000"/>
          <w:sz w:val="24"/>
        </w:rPr>
        <w:t>三、产品技术参数要求</w:t>
      </w:r>
    </w:p>
    <w:p w:rsidR="00A71E6A" w:rsidRDefault="00CA120C">
      <w:pPr>
        <w:pStyle w:val="1"/>
        <w:numPr>
          <w:ilvl w:val="0"/>
          <w:numId w:val="2"/>
        </w:numPr>
        <w:spacing w:line="360" w:lineRule="auto"/>
        <w:ind w:firstLineChars="0" w:firstLine="0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窗口多组件/整合模式，支持进行单窗口多标签的拆分与组合，同时支持按文件类型进行多窗口多标签的拆分模式，且在多窗口模式下支持在系统任务栏显示多主窗口，可以通过ALT+TAB快捷键来回切换查看多个文档。</w:t>
      </w:r>
    </w:p>
    <w:p w:rsidR="00A71E6A" w:rsidRDefault="00CA120C">
      <w:pPr>
        <w:pStyle w:val="1"/>
        <w:numPr>
          <w:ilvl w:val="0"/>
          <w:numId w:val="2"/>
        </w:numPr>
        <w:spacing w:line="360" w:lineRule="auto"/>
        <w:ind w:firstLineChars="0" w:firstLine="0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支持多种语言；编辑文档时可以进行文字编辑、段落、目录、书签等设置或插入文本框、图形、表格等对象；支持图文混排、文件修订、样式应用和文件处理等功能。</w:t>
      </w:r>
    </w:p>
    <w:p w:rsidR="00A71E6A" w:rsidRDefault="00CA120C">
      <w:pPr>
        <w:pStyle w:val="1"/>
        <w:numPr>
          <w:ilvl w:val="0"/>
          <w:numId w:val="2"/>
        </w:numPr>
        <w:spacing w:line="360" w:lineRule="auto"/>
        <w:ind w:firstLineChars="0" w:firstLine="0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文字模块提供批量处理文档内容段落布局工具。提供“章节”选项卡与“章节导航”窗格，快捷的表格样式，绘制斜线表头、快速设置文档稿纸格式、自定义水印文档加上独特标记；</w:t>
      </w:r>
    </w:p>
    <w:p w:rsidR="00A71E6A" w:rsidRDefault="00CA120C">
      <w:pPr>
        <w:pStyle w:val="1"/>
        <w:numPr>
          <w:ilvl w:val="0"/>
          <w:numId w:val="2"/>
        </w:numPr>
        <w:spacing w:line="360" w:lineRule="auto"/>
        <w:ind w:firstLineChars="0" w:firstLine="0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兼容用户单位OA办公自动化系统（兼容Microsoft Office2003、2007、2010</w:t>
      </w:r>
      <w:r>
        <w:rPr>
          <w:rFonts w:ascii="宋体" w:hAnsi="宋体" w:hint="eastAsia"/>
          <w:color w:val="000000"/>
          <w:sz w:val="24"/>
          <w:szCs w:val="18"/>
        </w:rPr>
        <w:lastRenderedPageBreak/>
        <w:t>等版本）。包含文字处理、电子表格和演示文稿；</w:t>
      </w:r>
    </w:p>
    <w:p w:rsidR="00A71E6A" w:rsidRDefault="00CA120C">
      <w:pPr>
        <w:pStyle w:val="1"/>
        <w:numPr>
          <w:ilvl w:val="0"/>
          <w:numId w:val="2"/>
        </w:numPr>
        <w:spacing w:line="360" w:lineRule="auto"/>
        <w:ind w:firstLineChars="0" w:firstLine="0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表格模块支持共享工作薄，电子表格支持创建并兼容微软office的xls/xlsx等格式的共享工作薄，允许多人同时对电子表格进行编辑。</w:t>
      </w:r>
    </w:p>
    <w:p w:rsidR="00A71E6A" w:rsidRDefault="00CA120C">
      <w:pPr>
        <w:pStyle w:val="1"/>
        <w:numPr>
          <w:ilvl w:val="0"/>
          <w:numId w:val="2"/>
        </w:numPr>
        <w:spacing w:line="360" w:lineRule="auto"/>
        <w:ind w:firstLineChars="0" w:firstLine="0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文件格式要求：所投办公软件能生成.wps/.et/.dps等文件格式。</w:t>
      </w:r>
      <w:r>
        <w:rPr>
          <w:rFonts w:ascii="宋体" w:hAnsi="宋体" w:hint="eastAsia"/>
          <w:color w:val="000000"/>
          <w:sz w:val="24"/>
          <w:szCs w:val="18"/>
        </w:rPr>
        <w:br/>
        <w:t>双向兼容：各功能模块与微软 Office的Word、Excel、Powerpoint 三个功能模块相互兼容，支持格式包括且不限于 doc、docx、xls、xlsx、ppt、pptx、pdf、txt、xml；同时产品自有文件格式也能被微软Office各对应模块打开；</w:t>
      </w:r>
    </w:p>
    <w:p w:rsidR="00A71E6A" w:rsidRDefault="00CA120C">
      <w:pPr>
        <w:pStyle w:val="1"/>
        <w:numPr>
          <w:ilvl w:val="0"/>
          <w:numId w:val="2"/>
        </w:numPr>
        <w:spacing w:line="360" w:lineRule="auto"/>
        <w:ind w:firstLineChars="0" w:firstLine="0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投标产品须提供智能文档（SmartDoc）的操作，使文档制作更加智能化，支持XML解析、XML架构、XML扩展包、以及XSLT转换等4部分。</w:t>
      </w:r>
    </w:p>
    <w:p w:rsidR="00A71E6A" w:rsidRDefault="00CA120C">
      <w:pPr>
        <w:pStyle w:val="1"/>
        <w:numPr>
          <w:ilvl w:val="0"/>
          <w:numId w:val="2"/>
        </w:numPr>
        <w:spacing w:line="360" w:lineRule="auto"/>
        <w:ind w:firstLineChars="0" w:firstLine="0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表格模块支持筛选计数功能，让用户可以直观的了解当前内容所在列中出现的次数，并支持对计数结果进行导出，提高用户数据分析的便捷性；</w:t>
      </w:r>
    </w:p>
    <w:p w:rsidR="00A71E6A" w:rsidRDefault="00CA120C">
      <w:pPr>
        <w:pStyle w:val="1"/>
        <w:numPr>
          <w:ilvl w:val="0"/>
          <w:numId w:val="2"/>
        </w:numPr>
        <w:spacing w:line="360" w:lineRule="auto"/>
        <w:ind w:firstLineChars="0" w:firstLine="0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要求有对应的iOS和安卓移动版本,并且移动版本能正常打开PC端的文件,现场演示能兼容DOC、XLS、PPT、PDF等文件格式，演示PPT文件的同屏播放，以及和PC端办公软件进行文件移动快传的功能；</w:t>
      </w:r>
    </w:p>
    <w:p w:rsidR="00A71E6A" w:rsidRDefault="00CA120C">
      <w:pPr>
        <w:pStyle w:val="1"/>
        <w:numPr>
          <w:ilvl w:val="0"/>
          <w:numId w:val="2"/>
        </w:numPr>
        <w:spacing w:line="360" w:lineRule="auto"/>
        <w:ind w:firstLineChars="0" w:firstLine="0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表格模块支持筛选计数功能，让用户可以直观的了解当前内容所在列中出现的次数，并支持对计数结果进行导出，提高用户数据分析的便捷性。</w:t>
      </w:r>
    </w:p>
    <w:p w:rsidR="00A71E6A" w:rsidRDefault="00CA120C">
      <w:pPr>
        <w:pStyle w:val="1"/>
        <w:numPr>
          <w:ilvl w:val="0"/>
          <w:numId w:val="2"/>
        </w:numPr>
        <w:spacing w:line="360" w:lineRule="auto"/>
        <w:ind w:firstLineChars="0" w:firstLine="0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能够满足省版权局对招标人的正版化验收。</w:t>
      </w:r>
    </w:p>
    <w:p w:rsidR="00A71E6A" w:rsidRDefault="00CA120C">
      <w:pPr>
        <w:spacing w:beforeLines="100" w:before="312" w:afterLines="50" w:after="156" w:line="360" w:lineRule="auto"/>
        <w:rPr>
          <w:rFonts w:ascii="宋体" w:hAnsi="宋体"/>
          <w:b/>
          <w:color w:val="000000"/>
          <w:sz w:val="24"/>
          <w:szCs w:val="28"/>
        </w:rPr>
      </w:pPr>
      <w:r>
        <w:rPr>
          <w:rFonts w:ascii="宋体" w:hAnsi="宋体" w:hint="eastAsia"/>
          <w:b/>
          <w:color w:val="000000"/>
          <w:sz w:val="24"/>
          <w:szCs w:val="28"/>
        </w:rPr>
        <w:t>四、供货及安装期限</w:t>
      </w:r>
    </w:p>
    <w:p w:rsidR="00A71E6A" w:rsidRDefault="00CA120C">
      <w:pPr>
        <w:spacing w:line="360" w:lineRule="auto"/>
        <w:rPr>
          <w:rFonts w:ascii="宋体" w:hAnsi="宋体"/>
          <w:b/>
          <w:color w:val="000000"/>
          <w:sz w:val="24"/>
          <w:szCs w:val="28"/>
        </w:rPr>
      </w:pPr>
      <w:r>
        <w:rPr>
          <w:rFonts w:ascii="宋体" w:hAnsi="宋体" w:hint="eastAsia"/>
          <w:color w:val="000000"/>
          <w:sz w:val="24"/>
        </w:rPr>
        <w:t>满足招标人招标文件的要求（合同签订后30日内）。</w:t>
      </w:r>
    </w:p>
    <w:p w:rsidR="00A71E6A" w:rsidRDefault="00CA120C">
      <w:pPr>
        <w:numPr>
          <w:ilvl w:val="0"/>
          <w:numId w:val="3"/>
        </w:numPr>
        <w:spacing w:beforeLines="100" w:before="312" w:afterLines="50" w:after="156" w:line="360" w:lineRule="auto"/>
        <w:rPr>
          <w:rFonts w:ascii="宋体" w:hAnsi="宋体"/>
          <w:b/>
          <w:color w:val="000000"/>
          <w:sz w:val="24"/>
          <w:szCs w:val="28"/>
        </w:rPr>
      </w:pPr>
      <w:r>
        <w:rPr>
          <w:rFonts w:ascii="宋体" w:hAnsi="宋体" w:hint="eastAsia"/>
          <w:b/>
          <w:color w:val="000000"/>
          <w:sz w:val="24"/>
          <w:szCs w:val="28"/>
        </w:rPr>
        <w:t>安装调试及售后服务要求</w:t>
      </w:r>
    </w:p>
    <w:p w:rsidR="00A71E6A" w:rsidRDefault="00CA120C">
      <w:pPr>
        <w:spacing w:line="360" w:lineRule="auto"/>
        <w:rPr>
          <w:rFonts w:ascii="宋体" w:hAnsi="宋体"/>
          <w:color w:val="000000"/>
          <w:sz w:val="24"/>
          <w:szCs w:val="18"/>
        </w:rPr>
      </w:pPr>
      <w:r>
        <w:rPr>
          <w:rFonts w:ascii="宋体" w:hAnsi="宋体" w:hint="eastAsia"/>
          <w:color w:val="000000"/>
          <w:sz w:val="24"/>
          <w:szCs w:val="18"/>
        </w:rPr>
        <w:t>1、投标人承诺提供现场软件安装、调试服务，工作时间内随时为需方以电话、传真、电子邮件方式免费提供所买产品的服务与技术支持维护，通常软件系统故障，提供实时响应远程解决。在远程维护无法排除故障时，投标供应商提供8小时内到达现场服务，所需费用由投标供应商承担。</w:t>
      </w:r>
    </w:p>
    <w:p w:rsidR="00A71E6A" w:rsidRDefault="00CA120C">
      <w:pPr>
        <w:pStyle w:val="0"/>
        <w:autoSpaceDN w:val="0"/>
        <w:spacing w:line="360" w:lineRule="auto"/>
        <w:textAlignment w:val="baseline"/>
        <w:rPr>
          <w:rFonts w:ascii="宋体" w:hAnsi="宋体"/>
          <w:color w:val="000000"/>
          <w:kern w:val="2"/>
          <w:sz w:val="24"/>
          <w:szCs w:val="18"/>
        </w:rPr>
      </w:pPr>
      <w:r>
        <w:rPr>
          <w:rFonts w:ascii="宋体" w:hAnsi="宋体" w:hint="eastAsia"/>
          <w:color w:val="000000"/>
          <w:kern w:val="2"/>
          <w:sz w:val="24"/>
          <w:szCs w:val="18"/>
        </w:rPr>
        <w:t>2、自金山软件发货之日起，金山软件提供【3】年（以下简称“免费升级保障期”）的免费升级保障（如有）。仅限在免费升级保障期内，金山软件有义务对授权给用户的授权软件向用户提供免费升级保障，在免费升级保障期内应提供的免费升级保障仅包括为用户提供WPS Office 2019 专业版软件的升级版本，是否推出</w:t>
      </w:r>
      <w:r>
        <w:rPr>
          <w:rFonts w:ascii="宋体" w:hAnsi="宋体" w:hint="eastAsia"/>
          <w:color w:val="000000"/>
          <w:kern w:val="2"/>
          <w:sz w:val="24"/>
          <w:szCs w:val="18"/>
        </w:rPr>
        <w:lastRenderedPageBreak/>
        <w:t>升级版本由金山软件依照市场情况自行确定。如金山软件在免费升级保障期限内推出WPS Office 2019增强版软件的升级版本，应在正式版本公开发售90日内，将该版本升级事项通知用户，由用户决定是否进行版本升级。</w:t>
      </w:r>
    </w:p>
    <w:p w:rsidR="00A71E6A" w:rsidRDefault="00A71E6A"/>
    <w:sectPr w:rsidR="00A71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96" w:rsidRDefault="00084796" w:rsidP="00A53873">
      <w:r>
        <w:separator/>
      </w:r>
    </w:p>
  </w:endnote>
  <w:endnote w:type="continuationSeparator" w:id="0">
    <w:p w:rsidR="00084796" w:rsidRDefault="00084796" w:rsidP="00A5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96" w:rsidRDefault="00084796" w:rsidP="00A53873">
      <w:r>
        <w:separator/>
      </w:r>
    </w:p>
  </w:footnote>
  <w:footnote w:type="continuationSeparator" w:id="0">
    <w:p w:rsidR="00084796" w:rsidRDefault="00084796" w:rsidP="00A5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1039636"/>
    <w:multiLevelType w:val="singleLevel"/>
    <w:tmpl w:val="A103963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34D2FA2"/>
    <w:multiLevelType w:val="singleLevel"/>
    <w:tmpl w:val="234D2FA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A1E6798"/>
    <w:multiLevelType w:val="singleLevel"/>
    <w:tmpl w:val="5A1E679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642FC"/>
    <w:rsid w:val="00084796"/>
    <w:rsid w:val="00180DDD"/>
    <w:rsid w:val="00233349"/>
    <w:rsid w:val="002C79A2"/>
    <w:rsid w:val="00343B90"/>
    <w:rsid w:val="00427641"/>
    <w:rsid w:val="004663E1"/>
    <w:rsid w:val="0047301A"/>
    <w:rsid w:val="005D46AE"/>
    <w:rsid w:val="006B586C"/>
    <w:rsid w:val="009605D2"/>
    <w:rsid w:val="00A53873"/>
    <w:rsid w:val="00A57797"/>
    <w:rsid w:val="00A71E6A"/>
    <w:rsid w:val="00B14A88"/>
    <w:rsid w:val="00C11930"/>
    <w:rsid w:val="00C4130F"/>
    <w:rsid w:val="00CA001B"/>
    <w:rsid w:val="00CA120C"/>
    <w:rsid w:val="00CE76B9"/>
    <w:rsid w:val="00FC1773"/>
    <w:rsid w:val="00FF7B26"/>
    <w:rsid w:val="086E7575"/>
    <w:rsid w:val="0DC17FF1"/>
    <w:rsid w:val="140867DD"/>
    <w:rsid w:val="194642FC"/>
    <w:rsid w:val="1C9747F6"/>
    <w:rsid w:val="22153866"/>
    <w:rsid w:val="2D42194D"/>
    <w:rsid w:val="309A2D3A"/>
    <w:rsid w:val="35505CFE"/>
    <w:rsid w:val="35A72485"/>
    <w:rsid w:val="384E718A"/>
    <w:rsid w:val="3B78721C"/>
    <w:rsid w:val="401D4CC1"/>
    <w:rsid w:val="41752896"/>
    <w:rsid w:val="4A103338"/>
    <w:rsid w:val="63456E5C"/>
    <w:rsid w:val="75255759"/>
    <w:rsid w:val="76275C0F"/>
    <w:rsid w:val="7AEA536C"/>
    <w:rsid w:val="7D1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814836-0DFE-4ABE-8BF6-A58D6235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1Char">
    <w:name w:val="Char Char Char Char Char Char Char1 Char"/>
    <w:basedOn w:val="a"/>
    <w:qFormat/>
    <w:rPr>
      <w:rFonts w:ascii="Tahoma" w:hAnsi="Tahoma"/>
      <w:sz w:val="24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0">
    <w:name w:val="0"/>
    <w:basedOn w:val="a"/>
    <w:qFormat/>
    <w:pPr>
      <w:widowControl/>
      <w:snapToGrid w:val="0"/>
    </w:pPr>
    <w:rPr>
      <w:kern w:val="0"/>
    </w:rPr>
  </w:style>
  <w:style w:type="paragraph" w:styleId="a3">
    <w:name w:val="header"/>
    <w:basedOn w:val="a"/>
    <w:link w:val="Char"/>
    <w:rsid w:val="00A53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38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53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38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AE602-09D8-4DEA-8F78-C91DDE0A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1398</Characters>
  <Application>Microsoft Office Word</Application>
  <DocSecurity>0</DocSecurity>
  <Lines>11</Lines>
  <Paragraphs>3</Paragraphs>
  <ScaleCrop>false</ScaleCrop>
  <Company>Contoso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gyb1</cp:lastModifiedBy>
  <cp:revision>4</cp:revision>
  <dcterms:created xsi:type="dcterms:W3CDTF">2021-07-09T00:22:00Z</dcterms:created>
  <dcterms:modified xsi:type="dcterms:W3CDTF">2021-07-09T00:36:00Z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