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71FE64">
      <w:pPr>
        <w:ind w:firstLine="1124" w:firstLineChars="400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六安市妇幼保健计划生育服务中心（六安市妇幼保健院）</w:t>
      </w:r>
    </w:p>
    <w:p w14:paraId="17D24FF6">
      <w:pPr>
        <w:ind w:firstLine="3092" w:firstLineChars="1100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院区绿化养护</w:t>
      </w: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招标需求</w:t>
      </w:r>
    </w:p>
    <w:p w14:paraId="6B72A82A">
      <w:pPr>
        <w:numPr>
          <w:ilvl w:val="0"/>
          <w:numId w:val="1"/>
        </w:numPr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项目概况：</w:t>
      </w:r>
    </w:p>
    <w:p w14:paraId="51B50327">
      <w:pPr>
        <w:numPr>
          <w:ilvl w:val="0"/>
          <w:numId w:val="2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项目名称：六安市妇幼保健计划生育服务中心（六安市妇幼保健院）院区绿化养护施工；</w:t>
      </w:r>
    </w:p>
    <w:p w14:paraId="01AF5B81">
      <w:pPr>
        <w:numPr>
          <w:ilvl w:val="0"/>
          <w:numId w:val="2"/>
        </w:num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养护范围：院区所有主干道及护栏区域；</w:t>
      </w:r>
    </w:p>
    <w:p w14:paraId="5FEA7E92">
      <w:pPr>
        <w:numPr>
          <w:ilvl w:val="0"/>
          <w:numId w:val="2"/>
        </w:num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绿化面积：约6400m²;</w:t>
      </w:r>
    </w:p>
    <w:p w14:paraId="33DD44AB">
      <w:pPr>
        <w:numPr>
          <w:ilvl w:val="0"/>
          <w:numId w:val="2"/>
        </w:num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工作方式：所有绿化养护施工工具，材料，喷水，除草，修剪等设备费用均在招标服务范围；</w:t>
      </w:r>
    </w:p>
    <w:p w14:paraId="17ECA645">
      <w:pPr>
        <w:numPr>
          <w:ilvl w:val="0"/>
          <w:numId w:val="2"/>
        </w:numPr>
        <w:ind w:left="0" w:leftChars="0" w:firstLine="0" w:firstLine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招标养护周期：自中标服务周期起12个月，周期服务结束经考核合格后可续签下一周期绿化养护施工服务，最多续签二次。</w:t>
      </w:r>
    </w:p>
    <w:p w14:paraId="3019C7D6">
      <w:pPr>
        <w:widowControl w:val="0"/>
        <w:numPr>
          <w:ilvl w:val="0"/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</w:p>
    <w:p w14:paraId="48A8749B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投标资格要求：</w:t>
      </w:r>
    </w:p>
    <w:p w14:paraId="27945C2F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投标人需具备独立法人资格，且经营范围为：园林绿化工程施工或绿化养护资质；</w:t>
      </w:r>
    </w:p>
    <w:p w14:paraId="17433C85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</w:p>
    <w:p w14:paraId="0BD66FCB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管理要求：</w:t>
      </w:r>
    </w:p>
    <w:p w14:paraId="4ACEBCEE">
      <w:pPr>
        <w:widowControl w:val="0"/>
        <w:numPr>
          <w:ilvl w:val="0"/>
          <w:numId w:val="3"/>
        </w:numPr>
        <w:ind w:left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承包人必须固定专职养护管理人员和绿化养护人员，建立健全绿化养护管理职责；</w:t>
      </w:r>
    </w:p>
    <w:p w14:paraId="4C93A514">
      <w:pPr>
        <w:widowControl w:val="0"/>
        <w:numPr>
          <w:ilvl w:val="0"/>
          <w:numId w:val="3"/>
        </w:numPr>
        <w:ind w:leftChars="0"/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每月定期进行修剪工作，及时对苗木进行补水作业；</w:t>
      </w:r>
    </w:p>
    <w:p w14:paraId="5EEC960B">
      <w:pPr>
        <w:widowControl w:val="0"/>
        <w:numPr>
          <w:ilvl w:val="0"/>
          <w:numId w:val="3"/>
        </w:numPr>
        <w:ind w:leftChars="0"/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杂草清除：每季度需进行一次杂草处理，保持环境卫生整洁；</w:t>
      </w:r>
    </w:p>
    <w:p w14:paraId="07F35E3B">
      <w:pPr>
        <w:widowControl w:val="0"/>
        <w:numPr>
          <w:ilvl w:val="0"/>
          <w:numId w:val="3"/>
        </w:numPr>
        <w:ind w:leftChars="0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定期对苗木进行病虫害防治及营养供给，确保苗木健康生长。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DB51F7"/>
    <w:multiLevelType w:val="singleLevel"/>
    <w:tmpl w:val="31DB51F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480A5FD"/>
    <w:multiLevelType w:val="singleLevel"/>
    <w:tmpl w:val="4480A5FD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7FFCBFE3"/>
    <w:multiLevelType w:val="singleLevel"/>
    <w:tmpl w:val="7FFCBFE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6579C3"/>
    <w:rsid w:val="04C9787C"/>
    <w:rsid w:val="273F6484"/>
    <w:rsid w:val="398F2FFF"/>
    <w:rsid w:val="3C122082"/>
    <w:rsid w:val="4629483F"/>
    <w:rsid w:val="48672AB0"/>
    <w:rsid w:val="6C9F4B83"/>
    <w:rsid w:val="7065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360</Words>
  <Characters>367</Characters>
  <Lines>0</Lines>
  <Paragraphs>0</Paragraphs>
  <TotalTime>49</TotalTime>
  <ScaleCrop>false</ScaleCrop>
  <LinksUpToDate>false</LinksUpToDate>
  <CharactersWithSpaces>367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2025-01-20T08:46:00Z</dcterms:created>
  <dc:creator>天道酬勤</dc:creator>
  <cp:lastModifiedBy>李永冬</cp:lastModifiedBy>
  <dcterms:modified xsi:type="dcterms:W3CDTF">2026-10-08T08:03:41Z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4EB97F32DE524908BE70B4E6B9218C8D</vt:lpwstr>
  </property>
  <property fmtid="{D5CDD505-2E9C-101B-9397-08002B2CF9AE}" pid="4" name="KSOTemplateDocerSaveRecord">
    <vt:lpwstr>eyJoZGlkIjoiNzY0MWI2OWMwMzc0ZDAwYmRmNjBiNTVjN2IzYjAzZmQiLCJ1c2VySWQiOiIzNTExODc0In0=</vt:lpwstr>
  </property>
</Properties>
</file>